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49" w:rsidRDefault="002063F8" w:rsidP="002063F8">
      <w:pPr>
        <w:jc w:val="center"/>
      </w:pPr>
      <w:r w:rsidRPr="002063F8">
        <w:rPr>
          <w:noProof/>
        </w:rPr>
        <w:drawing>
          <wp:inline distT="0" distB="0" distL="0" distR="0">
            <wp:extent cx="1266825" cy="1194376"/>
            <wp:effectExtent l="0" t="0" r="0" b="0"/>
            <wp:docPr id="1" name="Picture 1" descr="O:\Haven Logos\Haven_bl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aven Logos\Haven_blac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80" cy="120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3F8" w:rsidRPr="000E2AC1" w:rsidRDefault="002063F8" w:rsidP="000E2AC1">
      <w:pPr>
        <w:spacing w:after="0"/>
        <w:jc w:val="center"/>
        <w:rPr>
          <w:sz w:val="36"/>
          <w:szCs w:val="36"/>
        </w:rPr>
      </w:pPr>
      <w:r w:rsidRPr="000E2AC1">
        <w:rPr>
          <w:sz w:val="36"/>
          <w:szCs w:val="36"/>
        </w:rPr>
        <w:t>Part Time Employee Benefits</w:t>
      </w:r>
    </w:p>
    <w:p w:rsidR="002063F8" w:rsidRDefault="002063F8" w:rsidP="000E2AC1">
      <w:pPr>
        <w:spacing w:after="0"/>
        <w:jc w:val="center"/>
      </w:pPr>
    </w:p>
    <w:p w:rsidR="002063F8" w:rsidRPr="00856E9B" w:rsidRDefault="002063F8" w:rsidP="000E2AC1">
      <w:pPr>
        <w:spacing w:after="0"/>
        <w:rPr>
          <w:b/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 xml:space="preserve">90 </w:t>
      </w:r>
      <w:proofErr w:type="gramStart"/>
      <w:r w:rsidRPr="00856E9B">
        <w:rPr>
          <w:b/>
          <w:sz w:val="24"/>
          <w:szCs w:val="24"/>
          <w:u w:val="single"/>
        </w:rPr>
        <w:t>Days</w:t>
      </w:r>
      <w:r w:rsidRPr="00856E9B">
        <w:rPr>
          <w:sz w:val="24"/>
          <w:szCs w:val="24"/>
          <w:u w:val="single"/>
        </w:rPr>
        <w:t xml:space="preserve"> </w:t>
      </w:r>
      <w:r w:rsidR="000E2AC1" w:rsidRPr="00856E9B">
        <w:rPr>
          <w:sz w:val="24"/>
          <w:szCs w:val="24"/>
          <w:u w:val="single"/>
        </w:rPr>
        <w:t xml:space="preserve"> </w:t>
      </w:r>
      <w:r w:rsidRPr="00856E9B">
        <w:rPr>
          <w:sz w:val="24"/>
          <w:szCs w:val="24"/>
          <w:u w:val="single"/>
        </w:rPr>
        <w:t>–</w:t>
      </w:r>
      <w:proofErr w:type="gramEnd"/>
      <w:r w:rsidR="000E2AC1" w:rsidRPr="00856E9B">
        <w:rPr>
          <w:sz w:val="24"/>
          <w:szCs w:val="24"/>
          <w:u w:val="single"/>
        </w:rPr>
        <w:t xml:space="preserve"> </w:t>
      </w:r>
      <w:r w:rsidRPr="00856E9B">
        <w:rPr>
          <w:sz w:val="24"/>
          <w:szCs w:val="24"/>
        </w:rPr>
        <w:t xml:space="preserve">Part Time Employees will be offered the following benefits </w:t>
      </w:r>
      <w:r w:rsidRPr="00856E9B">
        <w:rPr>
          <w:b/>
          <w:sz w:val="24"/>
          <w:szCs w:val="24"/>
        </w:rPr>
        <w:t xml:space="preserve">after 90 </w:t>
      </w:r>
      <w:r w:rsidR="000E2AC1" w:rsidRPr="00856E9B">
        <w:rPr>
          <w:b/>
          <w:sz w:val="24"/>
          <w:szCs w:val="24"/>
        </w:rPr>
        <w:t>days of satisfactory employment:</w:t>
      </w:r>
    </w:p>
    <w:p w:rsidR="000E2AC1" w:rsidRPr="00856E9B" w:rsidRDefault="000E2AC1" w:rsidP="000E2AC1">
      <w:pPr>
        <w:spacing w:after="0"/>
        <w:rPr>
          <w:b/>
          <w:sz w:val="24"/>
          <w:szCs w:val="24"/>
        </w:rPr>
      </w:pPr>
    </w:p>
    <w:p w:rsidR="00E67672" w:rsidRDefault="00E67672" w:rsidP="00E676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Life Insurance:  </w:t>
      </w:r>
      <w:r>
        <w:rPr>
          <w:sz w:val="24"/>
          <w:szCs w:val="24"/>
        </w:rPr>
        <w:t xml:space="preserve">A Life Insurance benefit of </w:t>
      </w:r>
      <w:r w:rsidRPr="007548F8">
        <w:rPr>
          <w:sz w:val="24"/>
          <w:szCs w:val="24"/>
          <w:highlight w:val="yellow"/>
        </w:rPr>
        <w:t>$</w:t>
      </w:r>
      <w:r>
        <w:rPr>
          <w:sz w:val="24"/>
          <w:szCs w:val="24"/>
          <w:highlight w:val="yellow"/>
        </w:rPr>
        <w:t>1</w:t>
      </w:r>
      <w:r w:rsidRPr="007548F8">
        <w:rPr>
          <w:sz w:val="24"/>
          <w:szCs w:val="24"/>
          <w:highlight w:val="yellow"/>
        </w:rPr>
        <w:t>0,000</w:t>
      </w:r>
      <w:r>
        <w:rPr>
          <w:sz w:val="24"/>
          <w:szCs w:val="24"/>
        </w:rPr>
        <w:t xml:space="preserve"> and Accidental Death and Dismemberment benefit of </w:t>
      </w:r>
      <w:r w:rsidRPr="007548F8">
        <w:rPr>
          <w:sz w:val="24"/>
          <w:szCs w:val="24"/>
          <w:highlight w:val="yellow"/>
        </w:rPr>
        <w:t>$</w:t>
      </w:r>
      <w:r>
        <w:rPr>
          <w:sz w:val="24"/>
          <w:szCs w:val="24"/>
          <w:highlight w:val="yellow"/>
        </w:rPr>
        <w:t>1</w:t>
      </w:r>
      <w:r w:rsidRPr="007548F8">
        <w:rPr>
          <w:sz w:val="24"/>
          <w:szCs w:val="24"/>
          <w:highlight w:val="yellow"/>
        </w:rPr>
        <w:t>0,000</w:t>
      </w:r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There is no cost to the employee as The Ministry pays 100% of the cost.  </w:t>
      </w:r>
      <w:r>
        <w:rPr>
          <w:sz w:val="24"/>
          <w:szCs w:val="24"/>
        </w:rPr>
        <w:t>Your coverage becomes effective on the 1</w:t>
      </w:r>
      <w:r w:rsidRPr="001B26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the month following your 90-day initial period.</w:t>
      </w:r>
    </w:p>
    <w:p w:rsidR="00E67672" w:rsidRPr="00E67672" w:rsidRDefault="00E67672" w:rsidP="00E676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Voluntary </w:t>
      </w:r>
      <w:r>
        <w:rPr>
          <w:b/>
          <w:sz w:val="24"/>
          <w:szCs w:val="24"/>
          <w:u w:val="single"/>
        </w:rPr>
        <w:t xml:space="preserve">Life Insurance: 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supplemental </w:t>
      </w:r>
      <w:r>
        <w:rPr>
          <w:sz w:val="24"/>
          <w:szCs w:val="24"/>
        </w:rPr>
        <w:t xml:space="preserve">Life Insurance benefit and Accidental Death and Dismemberment benefit.  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employee</w:t>
      </w:r>
      <w:proofErr w:type="gramEnd"/>
      <w:r>
        <w:rPr>
          <w:b/>
          <w:sz w:val="24"/>
          <w:szCs w:val="24"/>
        </w:rPr>
        <w:t xml:space="preserve"> pays</w:t>
      </w:r>
      <w:r>
        <w:rPr>
          <w:b/>
          <w:sz w:val="24"/>
          <w:szCs w:val="24"/>
        </w:rPr>
        <w:t xml:space="preserve"> 100% of the cost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This benefit is available to employees through voluntary payroll deductions</w:t>
      </w:r>
      <w:bookmarkStart w:id="0" w:name="_GoBack"/>
      <w:bookmarkEnd w:id="0"/>
      <w:r>
        <w:rPr>
          <w:sz w:val="24"/>
          <w:szCs w:val="24"/>
        </w:rPr>
        <w:t>.</w:t>
      </w:r>
    </w:p>
    <w:p w:rsidR="00E67672" w:rsidRPr="00E67672" w:rsidRDefault="00E67672" w:rsidP="00E67672">
      <w:pPr>
        <w:pStyle w:val="ListParagraph"/>
        <w:spacing w:after="0"/>
        <w:rPr>
          <w:sz w:val="24"/>
          <w:szCs w:val="24"/>
        </w:rPr>
      </w:pPr>
    </w:p>
    <w:p w:rsidR="002063F8" w:rsidRPr="00856E9B" w:rsidRDefault="002063F8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 xml:space="preserve">Employee Savings:  </w:t>
      </w:r>
      <w:r w:rsidRPr="00856E9B">
        <w:rPr>
          <w:sz w:val="24"/>
          <w:szCs w:val="24"/>
        </w:rPr>
        <w:t>Our employees are eligible for membership with the Anderson Federal Credit Union</w:t>
      </w:r>
      <w:r w:rsidR="000E2AC1" w:rsidRPr="00856E9B">
        <w:rPr>
          <w:sz w:val="24"/>
          <w:szCs w:val="24"/>
        </w:rPr>
        <w:t>.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2063F8" w:rsidRPr="00856E9B" w:rsidRDefault="002063F8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Cafeteria Plan:</w:t>
      </w:r>
      <w:r w:rsidRPr="00856E9B">
        <w:rPr>
          <w:sz w:val="24"/>
          <w:szCs w:val="24"/>
        </w:rPr>
        <w:t xml:space="preserve">  This plan is designed to provide a tax break </w:t>
      </w:r>
      <w:r w:rsidR="000E2AC1" w:rsidRPr="00856E9B">
        <w:rPr>
          <w:sz w:val="24"/>
          <w:szCs w:val="24"/>
        </w:rPr>
        <w:t>for both the ministry and our employees.  It allows your premiums paid for certain benefits to be exempt from Federal and State Income taxes.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Paid Time Off (PTO):</w:t>
      </w:r>
      <w:r w:rsidRPr="00856E9B">
        <w:rPr>
          <w:sz w:val="24"/>
          <w:szCs w:val="24"/>
        </w:rPr>
        <w:t xml:space="preserve">  Paid vacations are outlined in your employee handbook.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856E9B">
        <w:rPr>
          <w:b/>
          <w:sz w:val="24"/>
          <w:szCs w:val="24"/>
          <w:u w:val="single"/>
        </w:rPr>
        <w:t>Teladoc</w:t>
      </w:r>
      <w:proofErr w:type="spellEnd"/>
      <w:r w:rsidRPr="00856E9B">
        <w:rPr>
          <w:b/>
          <w:sz w:val="24"/>
          <w:szCs w:val="24"/>
          <w:u w:val="single"/>
        </w:rPr>
        <w:t>:</w:t>
      </w:r>
      <w:r w:rsidRPr="00856E9B">
        <w:rPr>
          <w:sz w:val="24"/>
          <w:szCs w:val="24"/>
        </w:rPr>
        <w:t xml:space="preserve">  allows for employee to talk to a doctor anytime, anywhere, by phone or video consult at no charge </w:t>
      </w:r>
      <w:r w:rsidRPr="00856E9B">
        <w:rPr>
          <w:b/>
          <w:sz w:val="24"/>
          <w:szCs w:val="24"/>
        </w:rPr>
        <w:t>(employer pays 100% of the cost)</w:t>
      </w:r>
      <w:r w:rsidRPr="00856E9B">
        <w:rPr>
          <w:sz w:val="24"/>
          <w:szCs w:val="24"/>
        </w:rPr>
        <w:t xml:space="preserve">.  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Dental Insurance Plans:</w:t>
      </w:r>
      <w:r w:rsidRPr="00856E9B">
        <w:rPr>
          <w:sz w:val="24"/>
          <w:szCs w:val="24"/>
        </w:rPr>
        <w:t xml:space="preserve">  are also available to employees through voluntary payroll deductions </w:t>
      </w:r>
      <w:r w:rsidRPr="00856E9B">
        <w:rPr>
          <w:b/>
          <w:sz w:val="24"/>
          <w:szCs w:val="24"/>
        </w:rPr>
        <w:t>(employee pays 100% of the cost)</w:t>
      </w:r>
      <w:r w:rsidRPr="00856E9B">
        <w:rPr>
          <w:sz w:val="24"/>
          <w:szCs w:val="24"/>
        </w:rPr>
        <w:t xml:space="preserve">.  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Vision Insurance Plans:</w:t>
      </w:r>
      <w:r w:rsidRPr="00856E9B">
        <w:rPr>
          <w:sz w:val="24"/>
          <w:szCs w:val="24"/>
        </w:rPr>
        <w:t xml:space="preserve">  are also available to employees through voluntary payroll deductions </w:t>
      </w:r>
      <w:r w:rsidRPr="00856E9B">
        <w:rPr>
          <w:b/>
          <w:sz w:val="24"/>
          <w:szCs w:val="24"/>
        </w:rPr>
        <w:t>(employee pays 100% of the cost)</w:t>
      </w:r>
      <w:r w:rsidRPr="00856E9B">
        <w:rPr>
          <w:sz w:val="24"/>
          <w:szCs w:val="24"/>
        </w:rPr>
        <w:t xml:space="preserve">.  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Accident Insurance Plans:</w:t>
      </w:r>
      <w:r w:rsidRPr="00856E9B">
        <w:rPr>
          <w:sz w:val="24"/>
          <w:szCs w:val="24"/>
        </w:rPr>
        <w:t xml:space="preserve">  are also available to employees through voluntary payroll deductions (employee pays 100% of the cost).</w:t>
      </w:r>
    </w:p>
    <w:p w:rsidR="000E2AC1" w:rsidRPr="00856E9B" w:rsidRDefault="000E2AC1" w:rsidP="000E2AC1">
      <w:pPr>
        <w:pStyle w:val="ListParagraph"/>
        <w:spacing w:after="0"/>
        <w:rPr>
          <w:sz w:val="24"/>
          <w:szCs w:val="24"/>
        </w:rPr>
      </w:pPr>
    </w:p>
    <w:p w:rsidR="000E2AC1" w:rsidRPr="00856E9B" w:rsidRDefault="000E2AC1" w:rsidP="000E2AC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>Critical Illness Insurance Plans:</w:t>
      </w:r>
      <w:r w:rsidRPr="00856E9B">
        <w:rPr>
          <w:sz w:val="24"/>
          <w:szCs w:val="24"/>
        </w:rPr>
        <w:t xml:space="preserve">  are also available to employees through voluntary payroll deductions </w:t>
      </w:r>
      <w:r w:rsidRPr="00856E9B">
        <w:rPr>
          <w:b/>
          <w:sz w:val="24"/>
          <w:szCs w:val="24"/>
        </w:rPr>
        <w:t>(employee pays 100% of the cost).</w:t>
      </w:r>
    </w:p>
    <w:p w:rsidR="000E2AC1" w:rsidRPr="00856E9B" w:rsidRDefault="000E2AC1" w:rsidP="000E2AC1">
      <w:pPr>
        <w:spacing w:after="0"/>
        <w:rPr>
          <w:sz w:val="24"/>
          <w:szCs w:val="24"/>
        </w:rPr>
      </w:pPr>
    </w:p>
    <w:p w:rsidR="000E2AC1" w:rsidRPr="00856E9B" w:rsidRDefault="000E2AC1" w:rsidP="000E2AC1">
      <w:pPr>
        <w:spacing w:after="0"/>
        <w:rPr>
          <w:b/>
          <w:sz w:val="24"/>
          <w:szCs w:val="24"/>
        </w:rPr>
      </w:pPr>
      <w:r w:rsidRPr="00856E9B">
        <w:rPr>
          <w:b/>
          <w:sz w:val="24"/>
          <w:szCs w:val="24"/>
          <w:u w:val="single"/>
        </w:rPr>
        <w:t xml:space="preserve">1 Year – </w:t>
      </w:r>
      <w:r w:rsidR="00A05962">
        <w:rPr>
          <w:b/>
          <w:sz w:val="24"/>
          <w:szCs w:val="24"/>
        </w:rPr>
        <w:t>Part</w:t>
      </w:r>
      <w:r w:rsidRPr="00856E9B">
        <w:rPr>
          <w:b/>
          <w:sz w:val="24"/>
          <w:szCs w:val="24"/>
        </w:rPr>
        <w:t xml:space="preserve"> Time Employees will be offered the following benefits after 1 year of satisfactory employment</w:t>
      </w:r>
      <w:r w:rsidR="00A05962">
        <w:rPr>
          <w:b/>
          <w:sz w:val="24"/>
          <w:szCs w:val="24"/>
        </w:rPr>
        <w:t xml:space="preserve"> if they work 1,000 hours within the prior year</w:t>
      </w:r>
      <w:r w:rsidRPr="00856E9B">
        <w:rPr>
          <w:b/>
          <w:sz w:val="24"/>
          <w:szCs w:val="24"/>
        </w:rPr>
        <w:t>:</w:t>
      </w:r>
    </w:p>
    <w:p w:rsidR="000E2AC1" w:rsidRPr="00856E9B" w:rsidRDefault="000E2AC1" w:rsidP="000E2AC1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856E9B">
        <w:rPr>
          <w:b/>
          <w:sz w:val="24"/>
          <w:szCs w:val="24"/>
          <w:u w:val="single"/>
        </w:rPr>
        <w:t>401K Savings Plan:</w:t>
      </w:r>
      <w:r w:rsidRPr="00856E9B">
        <w:rPr>
          <w:sz w:val="24"/>
          <w:szCs w:val="24"/>
        </w:rPr>
        <w:t xml:space="preserve">  The Ministry will match your contribution “dollar for dollar” up to 6% of your yearly income.</w:t>
      </w:r>
    </w:p>
    <w:sectPr w:rsidR="000E2AC1" w:rsidRPr="00856E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BD" w:rsidRDefault="009267BD" w:rsidP="008A2BFE">
      <w:pPr>
        <w:spacing w:after="0" w:line="240" w:lineRule="auto"/>
      </w:pPr>
      <w:r>
        <w:separator/>
      </w:r>
    </w:p>
  </w:endnote>
  <w:endnote w:type="continuationSeparator" w:id="0">
    <w:p w:rsidR="009267BD" w:rsidRDefault="009267BD" w:rsidP="008A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BFE" w:rsidRDefault="008A2BFE">
    <w:pPr>
      <w:pStyle w:val="Footer"/>
    </w:pPr>
    <w:r>
      <w:t>Updated 1/29/2019</w:t>
    </w:r>
  </w:p>
  <w:p w:rsidR="008A2BFE" w:rsidRDefault="008A2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BD" w:rsidRDefault="009267BD" w:rsidP="008A2BFE">
      <w:pPr>
        <w:spacing w:after="0" w:line="240" w:lineRule="auto"/>
      </w:pPr>
      <w:r>
        <w:separator/>
      </w:r>
    </w:p>
  </w:footnote>
  <w:footnote w:type="continuationSeparator" w:id="0">
    <w:p w:rsidR="009267BD" w:rsidRDefault="009267BD" w:rsidP="008A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49"/>
    <w:multiLevelType w:val="hybridMultilevel"/>
    <w:tmpl w:val="14C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64DA"/>
    <w:multiLevelType w:val="hybridMultilevel"/>
    <w:tmpl w:val="B7A8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8"/>
    <w:rsid w:val="000E2AC1"/>
    <w:rsid w:val="002063F8"/>
    <w:rsid w:val="00553ECB"/>
    <w:rsid w:val="00856E9B"/>
    <w:rsid w:val="008A2BFE"/>
    <w:rsid w:val="009267BD"/>
    <w:rsid w:val="00A05962"/>
    <w:rsid w:val="00D91749"/>
    <w:rsid w:val="00E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00CE"/>
  <w15:chartTrackingRefBased/>
  <w15:docId w15:val="{74C50F77-4D1C-4F76-A375-D84C062D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FE"/>
  </w:style>
  <w:style w:type="paragraph" w:styleId="Footer">
    <w:name w:val="footer"/>
    <w:basedOn w:val="Normal"/>
    <w:link w:val="FooterChar"/>
    <w:uiPriority w:val="99"/>
    <w:unhideWhenUsed/>
    <w:rsid w:val="008A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Houston</dc:creator>
  <cp:keywords/>
  <dc:description/>
  <cp:lastModifiedBy>Bobbie Houston</cp:lastModifiedBy>
  <cp:revision>4</cp:revision>
  <dcterms:created xsi:type="dcterms:W3CDTF">2019-01-25T19:24:00Z</dcterms:created>
  <dcterms:modified xsi:type="dcterms:W3CDTF">2019-12-03T20:26:00Z</dcterms:modified>
</cp:coreProperties>
</file>